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C54" w:rsidRPr="0081058D" w:rsidRDefault="0081058D" w:rsidP="0081058D">
      <w:pPr>
        <w:pStyle w:val="a3"/>
        <w:spacing w:before="0" w:beforeAutospacing="0" w:after="0" w:afterAutospacing="0"/>
        <w:ind w:left="7080"/>
        <w:jc w:val="right"/>
        <w:rPr>
          <w:color w:val="000000"/>
        </w:rPr>
      </w:pPr>
      <w:r>
        <w:rPr>
          <w:color w:val="000000"/>
        </w:rPr>
        <w:t xml:space="preserve">         </w:t>
      </w:r>
      <w:r w:rsidRPr="0081058D">
        <w:rPr>
          <w:color w:val="000000"/>
        </w:rPr>
        <w:t xml:space="preserve">Приложение </w:t>
      </w:r>
      <w:r>
        <w:rPr>
          <w:color w:val="000000"/>
        </w:rPr>
        <w:t>№</w:t>
      </w:r>
      <w:r w:rsidR="00AC1541">
        <w:rPr>
          <w:color w:val="000000"/>
        </w:rPr>
        <w:t>2</w:t>
      </w:r>
    </w:p>
    <w:p w:rsidR="0081058D" w:rsidRDefault="0081058D" w:rsidP="0081058D">
      <w:pPr>
        <w:pStyle w:val="a3"/>
        <w:spacing w:before="0" w:beforeAutospacing="0" w:after="0" w:afterAutospacing="0"/>
        <w:ind w:left="7787" w:firstLine="1"/>
        <w:jc w:val="right"/>
        <w:rPr>
          <w:rFonts w:ascii="Arial" w:hAnsi="Arial" w:cs="Arial"/>
          <w:color w:val="000000"/>
          <w:sz w:val="16"/>
          <w:szCs w:val="16"/>
        </w:rPr>
      </w:pP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УТВЕРЖДЕНО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постановлением администрации</w:t>
      </w:r>
    </w:p>
    <w:p w:rsidR="00EF3C54" w:rsidRPr="00EF5C2A" w:rsidRDefault="00EF5C2A" w:rsidP="00EF3C54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Маслянинского</w:t>
      </w:r>
      <w:r w:rsidR="00EF3C54" w:rsidRPr="00EF5C2A">
        <w:rPr>
          <w:color w:val="000000"/>
          <w:sz w:val="28"/>
          <w:szCs w:val="28"/>
        </w:rPr>
        <w:t xml:space="preserve"> муниципального </w:t>
      </w:r>
      <w:r w:rsidRPr="00EF5C2A">
        <w:rPr>
          <w:color w:val="000000"/>
          <w:sz w:val="28"/>
          <w:szCs w:val="28"/>
        </w:rPr>
        <w:t>округа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Новосибирской области</w:t>
      </w:r>
    </w:p>
    <w:p w:rsidR="00EF3C54" w:rsidRPr="00EF5C2A" w:rsidRDefault="003942E0" w:rsidP="00EF3C54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28.02.</w:t>
      </w:r>
      <w:r w:rsidR="00EF3C54" w:rsidRPr="00EF5C2A">
        <w:rPr>
          <w:color w:val="000000"/>
          <w:sz w:val="28"/>
          <w:szCs w:val="28"/>
        </w:rPr>
        <w:t>202</w:t>
      </w:r>
      <w:r w:rsidR="00EF5C2A" w:rsidRPr="00EF5C2A">
        <w:rPr>
          <w:color w:val="000000"/>
          <w:sz w:val="28"/>
          <w:szCs w:val="28"/>
        </w:rPr>
        <w:t>5</w:t>
      </w:r>
      <w:r w:rsidR="00EF3C54" w:rsidRPr="00EF5C2A">
        <w:rPr>
          <w:color w:val="000000"/>
          <w:sz w:val="28"/>
          <w:szCs w:val="28"/>
        </w:rPr>
        <w:t>г. №</w:t>
      </w:r>
      <w:r>
        <w:rPr>
          <w:color w:val="000000"/>
          <w:sz w:val="28"/>
          <w:szCs w:val="28"/>
        </w:rPr>
        <w:t>199-па</w:t>
      </w:r>
    </w:p>
    <w:p w:rsidR="00EF3C54" w:rsidRDefault="00EF3C54" w:rsidP="00EF3C54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 </w:t>
      </w:r>
    </w:p>
    <w:p w:rsidR="00EF3C54" w:rsidRDefault="00EF3C54" w:rsidP="00EF3C54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 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EF5C2A">
        <w:rPr>
          <w:b/>
          <w:bCs/>
          <w:color w:val="000000"/>
          <w:sz w:val="28"/>
          <w:szCs w:val="28"/>
        </w:rPr>
        <w:t>ПРАВИЛА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EF5C2A">
        <w:rPr>
          <w:b/>
          <w:bCs/>
          <w:color w:val="000000"/>
          <w:sz w:val="28"/>
          <w:szCs w:val="28"/>
        </w:rPr>
        <w:t xml:space="preserve">использования водных объектов общего пользования, расположенных на территории </w:t>
      </w:r>
      <w:r w:rsidR="00EF5C2A" w:rsidRPr="00EF5C2A">
        <w:rPr>
          <w:b/>
          <w:bCs/>
          <w:color w:val="000000"/>
          <w:sz w:val="28"/>
          <w:szCs w:val="28"/>
        </w:rPr>
        <w:t xml:space="preserve">Маслянинского </w:t>
      </w:r>
      <w:r w:rsidRPr="00EF5C2A">
        <w:rPr>
          <w:b/>
          <w:bCs/>
          <w:color w:val="000000"/>
          <w:sz w:val="28"/>
          <w:szCs w:val="28"/>
        </w:rPr>
        <w:t xml:space="preserve">муниципального </w:t>
      </w:r>
      <w:r w:rsidR="00EF5C2A" w:rsidRPr="00EF5C2A">
        <w:rPr>
          <w:b/>
          <w:bCs/>
          <w:color w:val="000000"/>
          <w:sz w:val="28"/>
          <w:szCs w:val="28"/>
        </w:rPr>
        <w:t xml:space="preserve">округа </w:t>
      </w:r>
      <w:r w:rsidRPr="00EF5C2A">
        <w:rPr>
          <w:b/>
          <w:bCs/>
          <w:color w:val="000000"/>
          <w:sz w:val="28"/>
          <w:szCs w:val="28"/>
        </w:rPr>
        <w:t>Новосибирской области, для личных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EF5C2A">
        <w:rPr>
          <w:b/>
          <w:bCs/>
          <w:color w:val="000000"/>
          <w:sz w:val="28"/>
          <w:szCs w:val="28"/>
        </w:rPr>
        <w:t>и бытовых нужд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 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1. Настоящие Правила разработаны в соответствии со статьями 6, 27 Водного </w:t>
      </w:r>
      <w:hyperlink r:id="rId4" w:tgtFrame="_blank" w:history="1">
        <w:r w:rsidRPr="00EF5C2A">
          <w:rPr>
            <w:rStyle w:val="hyperlink"/>
            <w:sz w:val="28"/>
            <w:szCs w:val="28"/>
          </w:rPr>
          <w:t>Кодекса</w:t>
        </w:r>
      </w:hyperlink>
      <w:r w:rsidRPr="00EF5C2A">
        <w:rPr>
          <w:sz w:val="28"/>
          <w:szCs w:val="28"/>
        </w:rPr>
        <w:t> Российской Федерации, статьей 15 Федерального закона </w:t>
      </w:r>
      <w:hyperlink r:id="rId5" w:tgtFrame="_blank" w:history="1">
        <w:r w:rsidRPr="00EF5C2A">
          <w:rPr>
            <w:rStyle w:val="hyperlink"/>
            <w:sz w:val="28"/>
            <w:szCs w:val="28"/>
          </w:rPr>
          <w:t>от 06.10.2003 № 131-ФЗ</w:t>
        </w:r>
      </w:hyperlink>
      <w:r w:rsidRPr="00EF5C2A">
        <w:rPr>
          <w:sz w:val="28"/>
          <w:szCs w:val="28"/>
        </w:rPr>
        <w:t> «</w:t>
      </w:r>
      <w:hyperlink r:id="rId6" w:tgtFrame="_blank" w:history="1">
        <w:r w:rsidRPr="00EF5C2A">
          <w:rPr>
            <w:rStyle w:val="hyperlink"/>
            <w:sz w:val="28"/>
            <w:szCs w:val="28"/>
          </w:rPr>
          <w:t>Об общих принципах организации местного самоуправления</w:t>
        </w:r>
      </w:hyperlink>
      <w:r w:rsidRPr="00EF5C2A">
        <w:rPr>
          <w:sz w:val="28"/>
          <w:szCs w:val="28"/>
        </w:rPr>
        <w:t> </w:t>
      </w:r>
      <w:r w:rsidRPr="00EF5C2A">
        <w:rPr>
          <w:color w:val="000000"/>
          <w:sz w:val="28"/>
          <w:szCs w:val="28"/>
        </w:rPr>
        <w:t>в Российской Федерации».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Основные понятия, используемые в настоящих Правилах, определяются Водным </w:t>
      </w:r>
      <w:hyperlink r:id="rId7" w:tgtFrame="_blank" w:history="1">
        <w:r w:rsidRPr="00EF5C2A">
          <w:rPr>
            <w:rStyle w:val="hyperlink"/>
            <w:sz w:val="28"/>
            <w:szCs w:val="28"/>
          </w:rPr>
          <w:t>кодексом</w:t>
        </w:r>
      </w:hyperlink>
      <w:r w:rsidRPr="00EF5C2A">
        <w:rPr>
          <w:color w:val="000000"/>
          <w:sz w:val="28"/>
          <w:szCs w:val="28"/>
        </w:rPr>
        <w:t> Российской Федерации.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 xml:space="preserve">2. Настоящие Правила устанавливают порядок и требования использования водных объектов общего пользования, расположенных на территории </w:t>
      </w:r>
      <w:r w:rsidR="00EF5C2A" w:rsidRPr="00EF5C2A">
        <w:rPr>
          <w:color w:val="000000"/>
          <w:sz w:val="28"/>
          <w:szCs w:val="28"/>
        </w:rPr>
        <w:t>Маслянинского</w:t>
      </w:r>
      <w:r w:rsidRPr="00EF5C2A">
        <w:rPr>
          <w:color w:val="000000"/>
          <w:sz w:val="28"/>
          <w:szCs w:val="28"/>
        </w:rPr>
        <w:t xml:space="preserve"> муниципального </w:t>
      </w:r>
      <w:r w:rsidR="00EF5C2A" w:rsidRPr="00EF5C2A">
        <w:rPr>
          <w:color w:val="000000"/>
          <w:sz w:val="28"/>
          <w:szCs w:val="28"/>
        </w:rPr>
        <w:t xml:space="preserve">округа </w:t>
      </w:r>
      <w:r w:rsidRPr="00EF5C2A">
        <w:rPr>
          <w:color w:val="000000"/>
          <w:sz w:val="28"/>
          <w:szCs w:val="28"/>
        </w:rPr>
        <w:t>Новосибирской области, для личных и бытовых нужд, включая обеспечение свободного доступа граждан к водным объектам общего пользования и их береговым полосам, информирование населения об ограничениях водопользования на водных объектах общего пользования.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 xml:space="preserve">3. Требования настоящих Правил обязательны для исполнения всеми физическими и юридическими лицами (водопользователями) на территории </w:t>
      </w:r>
      <w:r w:rsidR="00EF5C2A" w:rsidRPr="00EF5C2A">
        <w:rPr>
          <w:color w:val="000000"/>
          <w:sz w:val="28"/>
          <w:szCs w:val="28"/>
        </w:rPr>
        <w:t xml:space="preserve">Маслянинского </w:t>
      </w:r>
      <w:r w:rsidRPr="00EF5C2A">
        <w:rPr>
          <w:color w:val="000000"/>
          <w:sz w:val="28"/>
          <w:szCs w:val="28"/>
        </w:rPr>
        <w:t xml:space="preserve">муниципального </w:t>
      </w:r>
      <w:r w:rsidR="00EF5C2A" w:rsidRPr="00EF5C2A">
        <w:rPr>
          <w:color w:val="000000"/>
          <w:sz w:val="28"/>
          <w:szCs w:val="28"/>
        </w:rPr>
        <w:t>округа</w:t>
      </w:r>
      <w:r w:rsidRPr="00EF5C2A">
        <w:rPr>
          <w:color w:val="000000"/>
          <w:sz w:val="28"/>
          <w:szCs w:val="28"/>
        </w:rPr>
        <w:t xml:space="preserve"> Новосибирской области.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 xml:space="preserve">Водопользователи при использовании водных объектов общего пользования должны соблюдать режим использования </w:t>
      </w:r>
      <w:proofErr w:type="spellStart"/>
      <w:r w:rsidRPr="00EF5C2A">
        <w:rPr>
          <w:color w:val="000000"/>
          <w:sz w:val="28"/>
          <w:szCs w:val="28"/>
        </w:rPr>
        <w:t>водоохранных</w:t>
      </w:r>
      <w:proofErr w:type="spellEnd"/>
      <w:r w:rsidRPr="00EF5C2A">
        <w:rPr>
          <w:color w:val="000000"/>
          <w:sz w:val="28"/>
          <w:szCs w:val="28"/>
        </w:rPr>
        <w:t xml:space="preserve"> зон и прибрежных защитных полос водных объектов, ширина которых в зависимости от их протяженности установлена Водным </w:t>
      </w:r>
      <w:hyperlink r:id="rId8" w:tgtFrame="_blank" w:history="1">
        <w:r w:rsidRPr="00EF5C2A">
          <w:rPr>
            <w:rStyle w:val="hyperlink"/>
            <w:sz w:val="28"/>
            <w:szCs w:val="28"/>
          </w:rPr>
          <w:t>кодексом</w:t>
        </w:r>
      </w:hyperlink>
      <w:r w:rsidRPr="00EF5C2A">
        <w:rPr>
          <w:color w:val="000000"/>
          <w:sz w:val="28"/>
          <w:szCs w:val="28"/>
        </w:rPr>
        <w:t> Российской Федерации, а также иные требования, установленные водным законодательством и законодательством в области охраны окружающей среды.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4. Использование водных объектов общего пользования для личных и бытовых нужд общедоступно и осуществляется бесплатно.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Использование водных объектов общего пользования для целей, не связанных с удовлетворением личных и бытовых нужд, осуществляется на основании договоров водопользования или решений о предоставлении водных объектов в пользование, если иное не предусмотрено Водным </w:t>
      </w:r>
      <w:hyperlink r:id="rId9" w:tgtFrame="_blank" w:history="1">
        <w:r w:rsidRPr="00EF5C2A">
          <w:rPr>
            <w:rStyle w:val="hyperlink"/>
            <w:sz w:val="28"/>
            <w:szCs w:val="28"/>
          </w:rPr>
          <w:t>кодексом</w:t>
        </w:r>
      </w:hyperlink>
      <w:r w:rsidRPr="00EF5C2A">
        <w:rPr>
          <w:color w:val="000000"/>
          <w:sz w:val="28"/>
          <w:szCs w:val="28"/>
        </w:rPr>
        <w:t> Российской Федерации.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 xml:space="preserve">5. Поверхностные водные объекты, находящиеся в государственной или муниципальной собственности, расположенные на территории </w:t>
      </w:r>
      <w:r w:rsidR="00EF5C2A" w:rsidRPr="00EF5C2A">
        <w:rPr>
          <w:color w:val="000000"/>
          <w:sz w:val="28"/>
          <w:szCs w:val="28"/>
        </w:rPr>
        <w:lastRenderedPageBreak/>
        <w:t xml:space="preserve">Маслянинского </w:t>
      </w:r>
      <w:r w:rsidRPr="00EF5C2A">
        <w:rPr>
          <w:color w:val="000000"/>
          <w:sz w:val="28"/>
          <w:szCs w:val="28"/>
        </w:rPr>
        <w:t xml:space="preserve">муниципального </w:t>
      </w:r>
      <w:r w:rsidR="00EF5C2A" w:rsidRPr="00EF5C2A">
        <w:rPr>
          <w:color w:val="000000"/>
          <w:sz w:val="28"/>
          <w:szCs w:val="28"/>
        </w:rPr>
        <w:t>округа</w:t>
      </w:r>
      <w:r w:rsidRPr="00EF5C2A">
        <w:rPr>
          <w:color w:val="000000"/>
          <w:sz w:val="28"/>
          <w:szCs w:val="28"/>
        </w:rPr>
        <w:t xml:space="preserve"> Новосибирской области, являются водными объектами общего пользования, то есть общедоступными водными объектами, если иное не предусмотрено Водным </w:t>
      </w:r>
      <w:hyperlink r:id="rId10" w:tgtFrame="_blank" w:history="1">
        <w:r w:rsidRPr="00EF5C2A">
          <w:rPr>
            <w:rStyle w:val="hyperlink"/>
            <w:sz w:val="28"/>
            <w:szCs w:val="28"/>
          </w:rPr>
          <w:t>кодексом</w:t>
        </w:r>
      </w:hyperlink>
      <w:r w:rsidRPr="00EF5C2A">
        <w:rPr>
          <w:color w:val="000000"/>
          <w:sz w:val="28"/>
          <w:szCs w:val="28"/>
        </w:rPr>
        <w:t> Российской Федерации.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6. Полоса земли вдоль береговой линии (границы водного объекта) водного объекта общего пользования (береговая полоса) предназначается для общего пользования.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Ширина береговой полосы водных объектов общего пользования составляет двадцать метров, за исключением береговой полосы каналов, а также рек и ручьев, протяженность которых от истока до устья не более чем десять километров.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Ширина береговой полосы каналов, а также рек и ручьев, протяженность которых от истока до устья не более чем десять километров, составляет пять метров (ст.6 Водного </w:t>
      </w:r>
      <w:hyperlink r:id="rId11" w:tgtFrame="_blank" w:history="1">
        <w:r w:rsidRPr="00EF5C2A">
          <w:rPr>
            <w:rStyle w:val="hyperlink"/>
            <w:sz w:val="28"/>
            <w:szCs w:val="28"/>
          </w:rPr>
          <w:t>кодекса</w:t>
        </w:r>
      </w:hyperlink>
      <w:r w:rsidRPr="00EF5C2A">
        <w:rPr>
          <w:color w:val="000000"/>
          <w:sz w:val="28"/>
          <w:szCs w:val="28"/>
        </w:rPr>
        <w:t> РФ от 03.06.2006 № 74-ФЗ).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7. Каждый гражданин вправе: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- иметь свободный доступ к водным объектам общего пользования и его береговой полосе, бесплатно использовать их для личных и бытовых нужд, если иное не предусмотрено Водным </w:t>
      </w:r>
      <w:hyperlink r:id="rId12" w:tgtFrame="_blank" w:history="1">
        <w:r w:rsidRPr="00EF5C2A">
          <w:rPr>
            <w:rStyle w:val="hyperlink"/>
            <w:sz w:val="28"/>
            <w:szCs w:val="28"/>
          </w:rPr>
          <w:t>кодексом</w:t>
        </w:r>
      </w:hyperlink>
      <w:r w:rsidRPr="00EF5C2A">
        <w:rPr>
          <w:color w:val="000000"/>
          <w:sz w:val="28"/>
          <w:szCs w:val="28"/>
        </w:rPr>
        <w:t> Российской Федерации, другими федеральными законами;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- пользоваться (без использования механических транспортных средств) береговой полосой водных объектов общего пользования для передвижения и пребывания около них, в том числе для осуществления любительского рыболовства и причаливания плавучих средств (маломерных судов, водных мотоциклов и других технических средств, предназначенных для отдыха на водных объектах);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- использовать водные объекты и их береговые полосы водных объектов общего пользования для отдыха, туризма, спорта;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- участвовать в решении вопросов, касающихся прав на водные объекты, а также их обязанностей по охране водных объектов;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- принимать участие в подготовке решений, реализация которых может оказать воздействие на водные объекты при их использовании и охране.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8. Купание людей на водных объектах общего пользования осуществляется в соответствии с требованиями, установленными Правилами охраны жизни людей на водных объектах в Новосибирской области, утвержденными Постановлением Правительства Новосибирской области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от 10.11.2014 № 445-п «Об утверждении Правил охраны жизни людей на водных объектах в Новосибирской области».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8.1. В соответствии с ГОСТ 17.1.5.02-80 «Гигиенические требования к зонам рекреации водных объектов» к зонам для купания людей устанавливаются следующие требования: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- наличие или возможность устройства удобных и безопасных подходов к воде;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- безопасный рельеф дна (отсутствие ям, зарослей водных растений, острых камней и прочее).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8.2. При использовании водных объектов запрещается: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lastRenderedPageBreak/>
        <w:t>- купаться в местах, где выставлены щиты с предупреждениями и запрещающими надписями;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- купаться в необорудованных, незнакомых местах;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- заплывать за буйки, обозначающие границы плавания;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- подплывать к моторным, парусным судам, весельным лодкам и другим плавательным средствам;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- прыгать в воду с катеров, лодок, причалов, а также сооружений, не приспособленных для этих целей;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- распивать спиртные напитки, купаться в состоянии алкогольного опьянения;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- приходить с собаками и другими животными;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- оставлять мусор на берегу и в кабинах для переодевания;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- играть с мячом и в спортивные игры в не отведенных для этого местах, нырять в воду с захватом купающихся;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- подавать крики ложной тревоги;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- плавать на средствах, не предназначенных для этого.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9. Граждане при использовании водных объектов общего пользования для личных и бытовых нужд обязаны: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- не допускать нарушения прав других собственников водных объектов, водопользователей, а также причинения вреда окружающей среде, объектам культурного наследия (памятникам истории и культуры) народов Российской Федерации;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- информировать уполномоченные исполнительные органы государственной власти и органы местного самоуправления об авариях и иных чрезвычайных ситуациях на водных объектах;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- соблюдать иные требования, установленные нормативными правовыми актами Российской Федерации, законами и иными нормативными правовыми актами Новосибирской области в области использования и охраны водных объектов.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 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 xml:space="preserve">10. Юридические лица, физические лица или индивидуальные предприниматели при использовании водных объектов общего пользования должны соблюдать режим использования </w:t>
      </w:r>
      <w:proofErr w:type="spellStart"/>
      <w:r w:rsidRPr="00EF5C2A">
        <w:rPr>
          <w:color w:val="000000"/>
          <w:sz w:val="28"/>
          <w:szCs w:val="28"/>
        </w:rPr>
        <w:t>водоохранных</w:t>
      </w:r>
      <w:proofErr w:type="spellEnd"/>
      <w:r w:rsidRPr="00EF5C2A">
        <w:rPr>
          <w:color w:val="000000"/>
          <w:sz w:val="28"/>
          <w:szCs w:val="28"/>
        </w:rPr>
        <w:t xml:space="preserve"> зон и прибрежных защитных полос водных объектов, ширина которых в зависимости от их протяженности установлена Водным </w:t>
      </w:r>
      <w:hyperlink r:id="rId13" w:tgtFrame="_blank" w:history="1">
        <w:r w:rsidRPr="00EF5C2A">
          <w:rPr>
            <w:rStyle w:val="hyperlink"/>
            <w:sz w:val="28"/>
            <w:szCs w:val="28"/>
          </w:rPr>
          <w:t>кодексом</w:t>
        </w:r>
      </w:hyperlink>
      <w:r w:rsidRPr="00EF5C2A">
        <w:rPr>
          <w:color w:val="000000"/>
          <w:sz w:val="28"/>
          <w:szCs w:val="28"/>
        </w:rPr>
        <w:t> Российской Федерации.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 xml:space="preserve">В границах </w:t>
      </w:r>
      <w:proofErr w:type="spellStart"/>
      <w:r w:rsidRPr="00EF5C2A">
        <w:rPr>
          <w:color w:val="000000"/>
          <w:sz w:val="28"/>
          <w:szCs w:val="28"/>
        </w:rPr>
        <w:t>водоохранных</w:t>
      </w:r>
      <w:proofErr w:type="spellEnd"/>
      <w:r w:rsidRPr="00EF5C2A">
        <w:rPr>
          <w:color w:val="000000"/>
          <w:sz w:val="28"/>
          <w:szCs w:val="28"/>
        </w:rPr>
        <w:t xml:space="preserve"> зон запрещаются: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а) использование сточных вод для удобрения почв;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б) размещение кладбищ, скотомогильников, мест захоронения отходов производства и потребления, радиоактивных, химических, взрывчатых, токсичных, отравляющих и ядовитых веществ;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в) осуществление авиационных мер по борьбе с вредителями и болезнями растений;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г)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lastRenderedPageBreak/>
        <w:t>В границах прибрежных защитных полос наряду с ограничениями, указанными выше, запрещаются: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а) распашка земель;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б) размещение отвалов размываемых грунтов;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в) выпас сельскохозяйственных животных и организация для них летних лагерей, ванн.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 xml:space="preserve">11. При использовании водных объектов общего пользования, в том числе береговой полосы водного объекта, устанавливаются следующие запреты, определенные </w:t>
      </w:r>
      <w:proofErr w:type="spellStart"/>
      <w:r w:rsidRPr="00EF5C2A">
        <w:rPr>
          <w:color w:val="000000"/>
          <w:sz w:val="28"/>
          <w:szCs w:val="28"/>
        </w:rPr>
        <w:t>СанПиН</w:t>
      </w:r>
      <w:proofErr w:type="spellEnd"/>
      <w:r w:rsidRPr="00EF5C2A">
        <w:rPr>
          <w:color w:val="000000"/>
          <w:sz w:val="28"/>
          <w:szCs w:val="28"/>
        </w:rPr>
        <w:t xml:space="preserve"> 2.1.5.980-00 «Гигиенические требования к охране поверхностных вод»: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- мойка автотранспортных средств и других механизмов в водных объектах и на их берегах;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- загрязнение и засорение водоемов и береговой полосы, размещение твердых и жидких бытовых отходов, мусора;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- совершение иных действий, угрожающих жизни и здоровью людей и наносящих вред окружающей природной среде.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12. Любительское рыболовство на водных объектах общего пользования осуществляется в соответствии с Федеральным законом от 20.12.2004 № 166-ФЗ «О рыболовстве и сохранении водных биологических ресурсов».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13. На водных объектах общего пользования могут быть запрещены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а также установлены иные запреты в случаях, предусмотренных законодательством Российской Федерации и законодательством Новосибирской области.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14. Для целей питьевого и хозяйственно-бытового водоснабжения должны использоваться водные объекты общего пользования, защищенные от загрязнения и засорения, пригодность которых для указанных целей определяется на основании санитарно-эпидемиологических заключений в соответствии с законодательством.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15. Приостановление или ограничение использования водных объектов общего пользования может быть принято в случаях: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- угрозы причинения вреда жизни или здоровью человека;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- возникновения радиационной аварии или иных чрезвычайных ситуаций природного или техногенного характера;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- причинения вреда окружающей среде, объектам культурного наследия;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- установления охранных зон гидроэнергетических объектов;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- в иных предусмотренных федеральными законами случаях.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Приостановление водопользования в случаях, предусмотренных </w:t>
      </w:r>
      <w:hyperlink r:id="rId14" w:tgtFrame="_blank" w:history="1">
        <w:r w:rsidRPr="00EF5C2A">
          <w:rPr>
            <w:rStyle w:val="hyperlink"/>
            <w:sz w:val="28"/>
            <w:szCs w:val="28"/>
          </w:rPr>
          <w:t>Кодексом</w:t>
        </w:r>
      </w:hyperlink>
      <w:r w:rsidRPr="00EF5C2A">
        <w:rPr>
          <w:color w:val="000000"/>
          <w:sz w:val="28"/>
          <w:szCs w:val="28"/>
        </w:rPr>
        <w:t xml:space="preserve"> Российской Федерации об административных правонарушениях, осуществляется в судебном порядке. В иных случаях приостановление водопользования осуществляется исполнительными </w:t>
      </w:r>
      <w:r w:rsidRPr="00EF5C2A">
        <w:rPr>
          <w:color w:val="000000"/>
          <w:sz w:val="28"/>
          <w:szCs w:val="28"/>
        </w:rPr>
        <w:lastRenderedPageBreak/>
        <w:t>органами государственной власти или органами местного самоуправления в пределах их компетенции в соответствии с федеральными законами.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 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Ограничение водопользования устанавливается нормативными правовыми актами исполнительных органов государственной власти, нормативными правовыми актами органов местного самоуправления или решением суда.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16. Информация об ограничении водопользования на водных объектах общего пользования предоставляется гражданам органами местного самоуправления через средства массовой информации и посредством специальных информационных знаков, устанавливаемых вдоль берегов водных объектов.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Могут быть также использованы иные способы предоставления такой информации.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17. Лица, виновные в нарушении водного законодательства, несут административную, уголовную ответственность в соответствии с законодательством Российской Федерации.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Привлечение к ответственности за нарушение водного законодательства не освобождает виновных лиц от обязанности устранить допущенное нарушение и возместить причиненный ими вред.</w:t>
      </w:r>
    </w:p>
    <w:p w:rsidR="00EF3C54" w:rsidRPr="00EF5C2A" w:rsidRDefault="00EF3C54" w:rsidP="00EF3C5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F5C2A">
        <w:rPr>
          <w:color w:val="000000"/>
          <w:sz w:val="28"/>
          <w:szCs w:val="28"/>
        </w:rPr>
        <w:t>Лица, причинившие вред водным объектам, возмещают его добровольно или в судебном порядке.</w:t>
      </w:r>
    </w:p>
    <w:p w:rsidR="00F04428" w:rsidRDefault="00F04428"/>
    <w:sectPr w:rsidR="00F04428" w:rsidSect="0081058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F3C54"/>
    <w:rsid w:val="00011BC6"/>
    <w:rsid w:val="00030F79"/>
    <w:rsid w:val="000B78D0"/>
    <w:rsid w:val="000D6F99"/>
    <w:rsid w:val="000E45CC"/>
    <w:rsid w:val="001B0638"/>
    <w:rsid w:val="001C0FF0"/>
    <w:rsid w:val="001D22EF"/>
    <w:rsid w:val="001D56EC"/>
    <w:rsid w:val="00265FDD"/>
    <w:rsid w:val="00275EB5"/>
    <w:rsid w:val="00333246"/>
    <w:rsid w:val="003942E0"/>
    <w:rsid w:val="003A2607"/>
    <w:rsid w:val="003E3DD5"/>
    <w:rsid w:val="003F580F"/>
    <w:rsid w:val="00461BCC"/>
    <w:rsid w:val="00467B47"/>
    <w:rsid w:val="004971D7"/>
    <w:rsid w:val="005265C3"/>
    <w:rsid w:val="00557C3A"/>
    <w:rsid w:val="005673A9"/>
    <w:rsid w:val="00611EA9"/>
    <w:rsid w:val="006A1C59"/>
    <w:rsid w:val="006A5BCE"/>
    <w:rsid w:val="00742062"/>
    <w:rsid w:val="00753770"/>
    <w:rsid w:val="007C5035"/>
    <w:rsid w:val="007F30C7"/>
    <w:rsid w:val="0081058D"/>
    <w:rsid w:val="00847D9E"/>
    <w:rsid w:val="00857482"/>
    <w:rsid w:val="008775B7"/>
    <w:rsid w:val="008A437B"/>
    <w:rsid w:val="0090606A"/>
    <w:rsid w:val="009530FD"/>
    <w:rsid w:val="009A647D"/>
    <w:rsid w:val="009E37E6"/>
    <w:rsid w:val="00A90FAC"/>
    <w:rsid w:val="00AC1541"/>
    <w:rsid w:val="00B75F94"/>
    <w:rsid w:val="00BE06F9"/>
    <w:rsid w:val="00C062AE"/>
    <w:rsid w:val="00C458D4"/>
    <w:rsid w:val="00CD564C"/>
    <w:rsid w:val="00CF1B72"/>
    <w:rsid w:val="00D00624"/>
    <w:rsid w:val="00D015BD"/>
    <w:rsid w:val="00D179E6"/>
    <w:rsid w:val="00D40819"/>
    <w:rsid w:val="00D7264B"/>
    <w:rsid w:val="00D773B9"/>
    <w:rsid w:val="00D95331"/>
    <w:rsid w:val="00DB0DF2"/>
    <w:rsid w:val="00DC5B0D"/>
    <w:rsid w:val="00DE49D3"/>
    <w:rsid w:val="00E34BCB"/>
    <w:rsid w:val="00EF3C54"/>
    <w:rsid w:val="00EF5C2A"/>
    <w:rsid w:val="00F04428"/>
    <w:rsid w:val="00F217D0"/>
    <w:rsid w:val="00F3496A"/>
    <w:rsid w:val="00F43245"/>
    <w:rsid w:val="00F50441"/>
    <w:rsid w:val="00F66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42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3C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EF3C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B11798FF-43B9-49DB-B06C-4223F9D555E2" TargetMode="External"/><Relationship Id="rId13" Type="http://schemas.openxmlformats.org/officeDocument/2006/relationships/hyperlink" Target="https://pravo-search.minjust.ru/bigs/showDocument.html?id=B11798FF-43B9-49DB-B06C-4223F9D555E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ravo-search.minjust.ru/bigs/showDocument.html?id=B11798FF-43B9-49DB-B06C-4223F9D555E2" TargetMode="External"/><Relationship Id="rId12" Type="http://schemas.openxmlformats.org/officeDocument/2006/relationships/hyperlink" Target="https://pravo-search.minjust.ru/bigs/showDocument.html?id=B11798FF-43B9-49DB-B06C-4223F9D555E2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96E20C02-1B12-465A-B64C-24AA92270007" TargetMode="External"/><Relationship Id="rId11" Type="http://schemas.openxmlformats.org/officeDocument/2006/relationships/hyperlink" Target="https://pravo-search.minjust.ru/bigs/showDocument.html?id=99249E7B-F9C8-4D12-B906-BB583B820A63" TargetMode="External"/><Relationship Id="rId5" Type="http://schemas.openxmlformats.org/officeDocument/2006/relationships/hyperlink" Target="https://pravo-search.minjust.ru/bigs/showDocument.html?id=96E20C02-1B12-465A-B64C-24AA92270007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pravo-search.minjust.ru/bigs/showDocument.html?id=B11798FF-43B9-49DB-B06C-4223F9D555E2" TargetMode="External"/><Relationship Id="rId4" Type="http://schemas.openxmlformats.org/officeDocument/2006/relationships/hyperlink" Target="https://pravo-search.minjust.ru/bigs/showDocument.html?id=99249E7B-F9C8-4D12-B906-BB583B820A63" TargetMode="External"/><Relationship Id="rId9" Type="http://schemas.openxmlformats.org/officeDocument/2006/relationships/hyperlink" Target="https://pravo-search.minjust.ru/bigs/showDocument.html?id=B11798FF-43B9-49DB-B06C-4223F9D555E2" TargetMode="External"/><Relationship Id="rId14" Type="http://schemas.openxmlformats.org/officeDocument/2006/relationships/hyperlink" Target="https://pravo-search.minjust.ru/bigs/showDocument.html?id=B11798FF-43B9-49DB-B06C-4223F9D555E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1782</Words>
  <Characters>10158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11917</CharactersWithSpaces>
  <SharedDoc>false</SharedDoc>
  <HLinks>
    <vt:vector size="84" baseType="variant">
      <vt:variant>
        <vt:i4>7536763</vt:i4>
      </vt:variant>
      <vt:variant>
        <vt:i4>39</vt:i4>
      </vt:variant>
      <vt:variant>
        <vt:i4>0</vt:i4>
      </vt:variant>
      <vt:variant>
        <vt:i4>5</vt:i4>
      </vt:variant>
      <vt:variant>
        <vt:lpwstr>https://pravo-search.minjust.ru/bigs/showDocument.html?id=B11798FF-43B9-49DB-B06C-4223F9D555E2</vt:lpwstr>
      </vt:variant>
      <vt:variant>
        <vt:lpwstr/>
      </vt:variant>
      <vt:variant>
        <vt:i4>7536763</vt:i4>
      </vt:variant>
      <vt:variant>
        <vt:i4>36</vt:i4>
      </vt:variant>
      <vt:variant>
        <vt:i4>0</vt:i4>
      </vt:variant>
      <vt:variant>
        <vt:i4>5</vt:i4>
      </vt:variant>
      <vt:variant>
        <vt:lpwstr>https://pravo-search.minjust.ru/bigs/showDocument.html?id=B11798FF-43B9-49DB-B06C-4223F9D555E2</vt:lpwstr>
      </vt:variant>
      <vt:variant>
        <vt:lpwstr/>
      </vt:variant>
      <vt:variant>
        <vt:i4>7536763</vt:i4>
      </vt:variant>
      <vt:variant>
        <vt:i4>33</vt:i4>
      </vt:variant>
      <vt:variant>
        <vt:i4>0</vt:i4>
      </vt:variant>
      <vt:variant>
        <vt:i4>5</vt:i4>
      </vt:variant>
      <vt:variant>
        <vt:lpwstr>https://pravo-search.minjust.ru/bigs/showDocument.html?id=B11798FF-43B9-49DB-B06C-4223F9D555E2</vt:lpwstr>
      </vt:variant>
      <vt:variant>
        <vt:lpwstr/>
      </vt:variant>
      <vt:variant>
        <vt:i4>2818174</vt:i4>
      </vt:variant>
      <vt:variant>
        <vt:i4>30</vt:i4>
      </vt:variant>
      <vt:variant>
        <vt:i4>0</vt:i4>
      </vt:variant>
      <vt:variant>
        <vt:i4>5</vt:i4>
      </vt:variant>
      <vt:variant>
        <vt:lpwstr>https://pravo-search.minjust.ru/bigs/showDocument.html?id=99249E7B-F9C8-4D12-B906-BB583B820A63</vt:lpwstr>
      </vt:variant>
      <vt:variant>
        <vt:lpwstr/>
      </vt:variant>
      <vt:variant>
        <vt:i4>7536763</vt:i4>
      </vt:variant>
      <vt:variant>
        <vt:i4>27</vt:i4>
      </vt:variant>
      <vt:variant>
        <vt:i4>0</vt:i4>
      </vt:variant>
      <vt:variant>
        <vt:i4>5</vt:i4>
      </vt:variant>
      <vt:variant>
        <vt:lpwstr>https://pravo-search.minjust.ru/bigs/showDocument.html?id=B11798FF-43B9-49DB-B06C-4223F9D555E2</vt:lpwstr>
      </vt:variant>
      <vt:variant>
        <vt:lpwstr/>
      </vt:variant>
      <vt:variant>
        <vt:i4>7536763</vt:i4>
      </vt:variant>
      <vt:variant>
        <vt:i4>24</vt:i4>
      </vt:variant>
      <vt:variant>
        <vt:i4>0</vt:i4>
      </vt:variant>
      <vt:variant>
        <vt:i4>5</vt:i4>
      </vt:variant>
      <vt:variant>
        <vt:lpwstr>https://pravo-search.minjust.ru/bigs/showDocument.html?id=B11798FF-43B9-49DB-B06C-4223F9D555E2</vt:lpwstr>
      </vt:variant>
      <vt:variant>
        <vt:lpwstr/>
      </vt:variant>
      <vt:variant>
        <vt:i4>7536763</vt:i4>
      </vt:variant>
      <vt:variant>
        <vt:i4>21</vt:i4>
      </vt:variant>
      <vt:variant>
        <vt:i4>0</vt:i4>
      </vt:variant>
      <vt:variant>
        <vt:i4>5</vt:i4>
      </vt:variant>
      <vt:variant>
        <vt:lpwstr>https://pravo-search.minjust.ru/bigs/showDocument.html?id=B11798FF-43B9-49DB-B06C-4223F9D555E2</vt:lpwstr>
      </vt:variant>
      <vt:variant>
        <vt:lpwstr/>
      </vt:variant>
      <vt:variant>
        <vt:i4>7536763</vt:i4>
      </vt:variant>
      <vt:variant>
        <vt:i4>18</vt:i4>
      </vt:variant>
      <vt:variant>
        <vt:i4>0</vt:i4>
      </vt:variant>
      <vt:variant>
        <vt:i4>5</vt:i4>
      </vt:variant>
      <vt:variant>
        <vt:lpwstr>https://pravo-search.minjust.ru/bigs/showDocument.html?id=B11798FF-43B9-49DB-B06C-4223F9D555E2</vt:lpwstr>
      </vt:variant>
      <vt:variant>
        <vt:lpwstr/>
      </vt:variant>
      <vt:variant>
        <vt:i4>8060970</vt:i4>
      </vt:variant>
      <vt:variant>
        <vt:i4>15</vt:i4>
      </vt:variant>
      <vt:variant>
        <vt:i4>0</vt:i4>
      </vt:variant>
      <vt:variant>
        <vt:i4>5</vt:i4>
      </vt:variant>
      <vt:variant>
        <vt:lpwstr>https://pravo-search.minjust.ru/bigs/showDocument.html?id=96E20C02-1B12-465A-B64C-24AA92270007</vt:lpwstr>
      </vt:variant>
      <vt:variant>
        <vt:lpwstr/>
      </vt:variant>
      <vt:variant>
        <vt:i4>8060970</vt:i4>
      </vt:variant>
      <vt:variant>
        <vt:i4>12</vt:i4>
      </vt:variant>
      <vt:variant>
        <vt:i4>0</vt:i4>
      </vt:variant>
      <vt:variant>
        <vt:i4>5</vt:i4>
      </vt:variant>
      <vt:variant>
        <vt:lpwstr>https://pravo-search.minjust.ru/bigs/showDocument.html?id=96E20C02-1B12-465A-B64C-24AA92270007</vt:lpwstr>
      </vt:variant>
      <vt:variant>
        <vt:lpwstr/>
      </vt:variant>
      <vt:variant>
        <vt:i4>2818174</vt:i4>
      </vt:variant>
      <vt:variant>
        <vt:i4>9</vt:i4>
      </vt:variant>
      <vt:variant>
        <vt:i4>0</vt:i4>
      </vt:variant>
      <vt:variant>
        <vt:i4>5</vt:i4>
      </vt:variant>
      <vt:variant>
        <vt:lpwstr>https://pravo-search.minjust.ru/bigs/showDocument.html?id=99249E7B-F9C8-4D12-B906-BB583B820A63</vt:lpwstr>
      </vt:variant>
      <vt:variant>
        <vt:lpwstr/>
      </vt:variant>
      <vt:variant>
        <vt:i4>2687089</vt:i4>
      </vt:variant>
      <vt:variant>
        <vt:i4>6</vt:i4>
      </vt:variant>
      <vt:variant>
        <vt:i4>0</vt:i4>
      </vt:variant>
      <vt:variant>
        <vt:i4>5</vt:i4>
      </vt:variant>
      <vt:variant>
        <vt:lpwstr>https://pravo-search.minjust.ru/bigs/showDocument.html?id=2633F79D-FB0F-4277-9B28-D5D7DED4A599</vt:lpwstr>
      </vt:variant>
      <vt:variant>
        <vt:lpwstr/>
      </vt:variant>
      <vt:variant>
        <vt:i4>2818174</vt:i4>
      </vt:variant>
      <vt:variant>
        <vt:i4>3</vt:i4>
      </vt:variant>
      <vt:variant>
        <vt:i4>0</vt:i4>
      </vt:variant>
      <vt:variant>
        <vt:i4>5</vt:i4>
      </vt:variant>
      <vt:variant>
        <vt:lpwstr>https://pravo-search.minjust.ru/bigs/showDocument.html?id=99249E7B-F9C8-4D12-B906-BB583B820A63</vt:lpwstr>
      </vt:variant>
      <vt:variant>
        <vt:lpwstr/>
      </vt:variant>
      <vt:variant>
        <vt:i4>8060970</vt:i4>
      </vt:variant>
      <vt:variant>
        <vt:i4>0</vt:i4>
      </vt:variant>
      <vt:variant>
        <vt:i4>0</vt:i4>
      </vt:variant>
      <vt:variant>
        <vt:i4>5</vt:i4>
      </vt:variant>
      <vt:variant>
        <vt:lpwstr>https://pravo-search.minjust.ru/bigs/showDocument.html?id=96E20C02-1B12-465A-B64C-24AA92270007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iuristao</dc:creator>
  <cp:lastModifiedBy>iuristao</cp:lastModifiedBy>
  <cp:revision>5</cp:revision>
  <cp:lastPrinted>2025-02-27T08:24:00Z</cp:lastPrinted>
  <dcterms:created xsi:type="dcterms:W3CDTF">2025-02-26T09:31:00Z</dcterms:created>
  <dcterms:modified xsi:type="dcterms:W3CDTF">2025-02-28T08:29:00Z</dcterms:modified>
</cp:coreProperties>
</file>